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0C" w:rsidRDefault="002442AA">
      <w:pPr>
        <w:spacing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Highland Park High School</w:t>
      </w:r>
      <w:r>
        <w:rPr>
          <w:noProof/>
        </w:rPr>
        <w:drawing>
          <wp:anchor distT="0" distB="0" distL="0" distR="0" simplePos="0" relativeHeight="251658240" behindDoc="0" locked="0" layoutInCell="1" hidden="0" allowOverlap="1">
            <wp:simplePos x="0" y="0"/>
            <wp:positionH relativeFrom="column">
              <wp:posOffset>6134100</wp:posOffset>
            </wp:positionH>
            <wp:positionV relativeFrom="paragraph">
              <wp:posOffset>0</wp:posOffset>
            </wp:positionV>
            <wp:extent cx="668265" cy="700088"/>
            <wp:effectExtent l="0" t="0" r="0" b="0"/>
            <wp:wrapSquare wrapText="bothSides" distT="0" distB="0" distL="0" distR="0"/>
            <wp:docPr id="2" name="image2.png" descr="page1image1320400096"/>
            <wp:cNvGraphicFramePr/>
            <a:graphic xmlns:a="http://schemas.openxmlformats.org/drawingml/2006/main">
              <a:graphicData uri="http://schemas.openxmlformats.org/drawingml/2006/picture">
                <pic:pic xmlns:pic="http://schemas.openxmlformats.org/drawingml/2006/picture">
                  <pic:nvPicPr>
                    <pic:cNvPr id="0" name="image2.png" descr="page1image1320400096"/>
                    <pic:cNvPicPr preferRelativeResize="0"/>
                  </pic:nvPicPr>
                  <pic:blipFill>
                    <a:blip r:embed="rId4"/>
                    <a:srcRect/>
                    <a:stretch>
                      <a:fillRect/>
                    </a:stretch>
                  </pic:blipFill>
                  <pic:spPr>
                    <a:xfrm>
                      <a:off x="0" y="0"/>
                      <a:ext cx="668265" cy="70008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666750" cy="699541"/>
            <wp:effectExtent l="0" t="0" r="0" b="0"/>
            <wp:wrapSquare wrapText="bothSides" distT="0" distB="0" distL="0" distR="0"/>
            <wp:docPr id="1" name="image1.png" descr="page1image1320400320"/>
            <wp:cNvGraphicFramePr/>
            <a:graphic xmlns:a="http://schemas.openxmlformats.org/drawingml/2006/main">
              <a:graphicData uri="http://schemas.openxmlformats.org/drawingml/2006/picture">
                <pic:pic xmlns:pic="http://schemas.openxmlformats.org/drawingml/2006/picture">
                  <pic:nvPicPr>
                    <pic:cNvPr id="0" name="image1.png" descr="page1image1320400320"/>
                    <pic:cNvPicPr preferRelativeResize="0"/>
                  </pic:nvPicPr>
                  <pic:blipFill>
                    <a:blip r:embed="rId5"/>
                    <a:srcRect/>
                    <a:stretch>
                      <a:fillRect/>
                    </a:stretch>
                  </pic:blipFill>
                  <pic:spPr>
                    <a:xfrm>
                      <a:off x="0" y="0"/>
                      <a:ext cx="666750" cy="699541"/>
                    </a:xfrm>
                    <a:prstGeom prst="rect">
                      <a:avLst/>
                    </a:prstGeom>
                    <a:ln/>
                  </pic:spPr>
                </pic:pic>
              </a:graphicData>
            </a:graphic>
          </wp:anchor>
        </w:drawing>
      </w:r>
    </w:p>
    <w:p w:rsidR="000D730C" w:rsidRDefault="002442A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Grading and Assessment Policy</w:t>
      </w:r>
    </w:p>
    <w:p w:rsidR="000D730C" w:rsidRDefault="000D730C">
      <w:pPr>
        <w:rPr>
          <w:rFonts w:ascii="Times New Roman" w:eastAsia="Times New Roman" w:hAnsi="Times New Roman" w:cs="Times New Roman"/>
          <w:b/>
          <w:sz w:val="20"/>
          <w:szCs w:val="20"/>
        </w:rPr>
      </w:pPr>
    </w:p>
    <w:p w:rsidR="000D730C" w:rsidRDefault="000D730C">
      <w:pPr>
        <w:rPr>
          <w:rFonts w:ascii="Times New Roman" w:eastAsia="Times New Roman" w:hAnsi="Times New Roman" w:cs="Times New Roman"/>
          <w:b/>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u w:val="single"/>
        </w:rPr>
        <w:t>ntroduction</w:t>
      </w:r>
      <w:r>
        <w:rPr>
          <w:rFonts w:ascii="Times New Roman" w:eastAsia="Times New Roman" w:hAnsi="Times New Roman" w:cs="Times New Roman"/>
          <w:b/>
          <w:sz w:val="24"/>
          <w:szCs w:val="24"/>
          <w:u w:val="single"/>
        </w:rPr>
        <w:t xml:space="preserve">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At Highland Park Senior High School, assessments communicate student growth and achievement and are based on practices that are fair, specific, and timely. Assessments are important to support and encourage student learning, to advise the teaching process,</w:t>
      </w:r>
      <w:r>
        <w:rPr>
          <w:rFonts w:ascii="Times New Roman" w:eastAsia="Times New Roman" w:hAnsi="Times New Roman" w:cs="Times New Roman"/>
          <w:sz w:val="18"/>
          <w:szCs w:val="18"/>
        </w:rPr>
        <w:t xml:space="preserve"> and to inform students and families of progress, current levels of achievement, and areas of growth. Continuous assessment informs teachers of student understanding, guides classroom instruction, identifies topics that need to be re-taught, provides stude</w:t>
      </w:r>
      <w:r>
        <w:rPr>
          <w:rFonts w:ascii="Times New Roman" w:eastAsia="Times New Roman" w:hAnsi="Times New Roman" w:cs="Times New Roman"/>
          <w:sz w:val="18"/>
          <w:szCs w:val="18"/>
        </w:rPr>
        <w:t>nts feedback on their learning, identifies areas of strength and areas of growth, and helps set goals for future learning. Assessments are differentiated through the year using a variety of learning strategies, tasks, and product outcomes. Using rigorous a</w:t>
      </w:r>
      <w:r>
        <w:rPr>
          <w:rFonts w:ascii="Times New Roman" w:eastAsia="Times New Roman" w:hAnsi="Times New Roman" w:cs="Times New Roman"/>
          <w:sz w:val="18"/>
          <w:szCs w:val="18"/>
        </w:rPr>
        <w:t>ssessments, having clear assessment criteria, and providing timely feedback during the learning experiences are all valuable aspects of the assessment process. Assessments help students develop an understanding of subject material, identify relationships b</w:t>
      </w:r>
      <w:r>
        <w:rPr>
          <w:rFonts w:ascii="Times New Roman" w:eastAsia="Times New Roman" w:hAnsi="Times New Roman" w:cs="Times New Roman"/>
          <w:sz w:val="18"/>
          <w:szCs w:val="18"/>
        </w:rPr>
        <w:t>etween concepts, and increase critical, analytical, and creative thinking skills. Teachers work together to create common assessments for students. Assessments are connected to standards and learning outcomes provided by district, state, national, and IB s</w:t>
      </w:r>
      <w:r>
        <w:rPr>
          <w:rFonts w:ascii="Times New Roman" w:eastAsia="Times New Roman" w:hAnsi="Times New Roman" w:cs="Times New Roman"/>
          <w:sz w:val="18"/>
          <w:szCs w:val="18"/>
        </w:rPr>
        <w:t>tandards, practices, and expectations. Students and families can access student progress through the online grade book to better understand and support student learning. Information about assessments can also be accessed on teacher web pages, course handou</w:t>
      </w:r>
      <w:r>
        <w:rPr>
          <w:rFonts w:ascii="Times New Roman" w:eastAsia="Times New Roman" w:hAnsi="Times New Roman" w:cs="Times New Roman"/>
          <w:sz w:val="18"/>
          <w:szCs w:val="18"/>
        </w:rPr>
        <w:t xml:space="preserve">ts, and/or course syllabi. </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Types of Assessments </w:t>
      </w:r>
    </w:p>
    <w:p w:rsidR="000D730C" w:rsidRDefault="002442AA">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Formative Assessments (30% of overall grade) </w:t>
      </w: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sz w:val="18"/>
          <w:szCs w:val="18"/>
        </w:rPr>
        <w:t>Formative assessments represent the process of gathering, analyzing, interpreting, and using evidence to improve student learning and to help students achieve their potential. Formative assessments take place frequently and help prepare students for summat</w:t>
      </w:r>
      <w:r>
        <w:rPr>
          <w:rFonts w:ascii="Times New Roman" w:eastAsia="Times New Roman" w:hAnsi="Times New Roman" w:cs="Times New Roman"/>
          <w:sz w:val="18"/>
          <w:szCs w:val="18"/>
        </w:rPr>
        <w:t>ive assessments. Examples of formative assessments include, but are not limited to: quick writes, daily homework, quizzes, journals, labs, class discussions, and think-pair-shares. Missing assessment(s) will be denoted with an “M” in the grade book.</w:t>
      </w:r>
      <w:r>
        <w:rPr>
          <w:rFonts w:ascii="Times New Roman" w:eastAsia="Times New Roman" w:hAnsi="Times New Roman" w:cs="Times New Roman"/>
          <w:sz w:val="20"/>
          <w:szCs w:val="20"/>
        </w:rPr>
        <w:t xml:space="preserve"> </w:t>
      </w:r>
    </w:p>
    <w:p w:rsidR="000D730C" w:rsidRDefault="000D730C">
      <w:pPr>
        <w:rPr>
          <w:rFonts w:ascii="Times New Roman" w:eastAsia="Times New Roman" w:hAnsi="Times New Roman" w:cs="Times New Roman"/>
          <w:b/>
          <w:sz w:val="20"/>
          <w:szCs w:val="20"/>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b/>
          <w:sz w:val="18"/>
          <w:szCs w:val="18"/>
        </w:rPr>
        <w:t>Summ</w:t>
      </w:r>
      <w:r>
        <w:rPr>
          <w:rFonts w:ascii="Times New Roman" w:eastAsia="Times New Roman" w:hAnsi="Times New Roman" w:cs="Times New Roman"/>
          <w:b/>
          <w:sz w:val="18"/>
          <w:szCs w:val="18"/>
        </w:rPr>
        <w:t>ative Assessments (70% of overall grade)</w:t>
      </w:r>
      <w:r>
        <w:rPr>
          <w:rFonts w:ascii="Times New Roman" w:eastAsia="Times New Roman" w:hAnsi="Times New Roman" w:cs="Times New Roman"/>
          <w:sz w:val="18"/>
          <w:szCs w:val="18"/>
        </w:rPr>
        <w:t xml:space="preserve">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Summative assessments measure student performance against assessment criteria to judge levels of competency/levels of attainment. Summative assessments provide students the opportunity to demonstrate their level of</w:t>
      </w:r>
      <w:r>
        <w:rPr>
          <w:rFonts w:ascii="Times New Roman" w:eastAsia="Times New Roman" w:hAnsi="Times New Roman" w:cs="Times New Roman"/>
          <w:sz w:val="18"/>
          <w:szCs w:val="18"/>
        </w:rPr>
        <w:t xml:space="preserve"> achievement. Examples of summative assessments include, but are not limited to: tests, projects, labs, journals, class discussions, presentations, essays, and research papers. Most summative assessments will be scored using the International Baccalaureate</w:t>
      </w:r>
      <w:r>
        <w:rPr>
          <w:rFonts w:ascii="Times New Roman" w:eastAsia="Times New Roman" w:hAnsi="Times New Roman" w:cs="Times New Roman"/>
          <w:sz w:val="18"/>
          <w:szCs w:val="18"/>
        </w:rPr>
        <w:t xml:space="preserve"> (IB) Middle Years Program (MYP) and Diploma Program (DP) criteria and rubrics. Missing assessment(s) will be denoted with an “M” in the grade book. </w:t>
      </w:r>
    </w:p>
    <w:p w:rsidR="000D730C" w:rsidRDefault="000D730C">
      <w:pPr>
        <w:rPr>
          <w:rFonts w:ascii="Times New Roman" w:eastAsia="Times New Roman" w:hAnsi="Times New Roman" w:cs="Times New Roman"/>
          <w:b/>
          <w:sz w:val="20"/>
          <w:szCs w:val="20"/>
          <w:u w:val="single"/>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Due Dates for Assessments</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Formative and Summative assessments will only be due on a day that a class meet</w:t>
      </w:r>
      <w:r>
        <w:rPr>
          <w:rFonts w:ascii="Times New Roman" w:eastAsia="Times New Roman" w:hAnsi="Times New Roman" w:cs="Times New Roman"/>
          <w:sz w:val="18"/>
          <w:szCs w:val="18"/>
        </w:rPr>
        <w:t>s (e.g., A Day classes will have A Day due dates and B Day classes will have B Day due dates).</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b/>
          <w:sz w:val="24"/>
          <w:szCs w:val="24"/>
          <w:u w:val="single"/>
        </w:rPr>
      </w:pPr>
      <w:r>
        <w:rPr>
          <w:rFonts w:ascii="Times New Roman" w:eastAsia="Times New Roman" w:hAnsi="Times New Roman" w:cs="Times New Roman"/>
          <w:b/>
          <w:sz w:val="20"/>
          <w:szCs w:val="20"/>
          <w:u w:val="single"/>
        </w:rPr>
        <w:t>Late Formative and Summative Assessments</w:t>
      </w:r>
      <w:r>
        <w:rPr>
          <w:rFonts w:ascii="Times New Roman" w:eastAsia="Times New Roman" w:hAnsi="Times New Roman" w:cs="Times New Roman"/>
          <w:b/>
          <w:sz w:val="24"/>
          <w:szCs w:val="24"/>
          <w:u w:val="single"/>
        </w:rPr>
        <w:t xml:space="preserve"> </w:t>
      </w: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sz w:val="18"/>
          <w:szCs w:val="18"/>
        </w:rPr>
        <w:t>Students are expected to complete and submit assessments on time. When students have missed class, it is their respons</w:t>
      </w:r>
      <w:r>
        <w:rPr>
          <w:rFonts w:ascii="Times New Roman" w:eastAsia="Times New Roman" w:hAnsi="Times New Roman" w:cs="Times New Roman"/>
          <w:sz w:val="18"/>
          <w:szCs w:val="18"/>
        </w:rPr>
        <w:t xml:space="preserve">ibility to find out what they have missed immediately upon returning to school. For assessments assigned prior to their absence and due during the absence, the student is expected to submit assessments on the day of return. For assessments assigned during </w:t>
      </w:r>
      <w:r>
        <w:rPr>
          <w:rFonts w:ascii="Times New Roman" w:eastAsia="Times New Roman" w:hAnsi="Times New Roman" w:cs="Times New Roman"/>
          <w:sz w:val="18"/>
          <w:szCs w:val="18"/>
        </w:rPr>
        <w:t>their absence, students should request the work the day of return and submit it on an agreed upon date.</w:t>
      </w:r>
      <w:r>
        <w:rPr>
          <w:rFonts w:ascii="Times New Roman" w:eastAsia="Times New Roman" w:hAnsi="Times New Roman" w:cs="Times New Roman"/>
          <w:sz w:val="20"/>
          <w:szCs w:val="20"/>
        </w:rPr>
        <w:t xml:space="preserve"> </w:t>
      </w:r>
    </w:p>
    <w:p w:rsidR="000D730C" w:rsidRDefault="000D730C">
      <w:pPr>
        <w:rPr>
          <w:rFonts w:ascii="Times New Roman" w:eastAsia="Times New Roman" w:hAnsi="Times New Roman" w:cs="Times New Roman"/>
          <w:b/>
          <w:sz w:val="20"/>
          <w:szCs w:val="20"/>
        </w:rPr>
      </w:pPr>
    </w:p>
    <w:p w:rsidR="000D730C" w:rsidRDefault="002442AA">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Formative Assessments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Pr>
          <w:rFonts w:ascii="Times New Roman" w:eastAsia="Times New Roman" w:hAnsi="Times New Roman" w:cs="Times New Roman"/>
          <w:sz w:val="18"/>
          <w:szCs w:val="18"/>
        </w:rPr>
        <w:t xml:space="preserve">ormative assessments that are </w:t>
      </w:r>
      <w:r>
        <w:rPr>
          <w:rFonts w:ascii="Times New Roman" w:eastAsia="Times New Roman" w:hAnsi="Times New Roman" w:cs="Times New Roman"/>
          <w:sz w:val="18"/>
          <w:szCs w:val="18"/>
        </w:rPr>
        <w:t xml:space="preserve">missing will be accepted for full credit within two consecutive days that the class meets. However, if a unit ends prior to the two consecutive day time frame, missing formative assessments need to be submitted no later than the end of that unit. Once the </w:t>
      </w:r>
      <w:r>
        <w:rPr>
          <w:rFonts w:ascii="Times New Roman" w:eastAsia="Times New Roman" w:hAnsi="Times New Roman" w:cs="Times New Roman"/>
          <w:sz w:val="18"/>
          <w:szCs w:val="18"/>
        </w:rPr>
        <w:t>unit ends, no missing formative assessments will be accepted. Teacher feedback may be limited for late assessments. For IB DP students, some deadlines are firm and others have</w:t>
      </w:r>
      <w:r>
        <w:rPr>
          <w:rFonts w:ascii="Times New Roman" w:eastAsia="Times New Roman" w:hAnsi="Times New Roman" w:cs="Times New Roman"/>
          <w:color w:val="ED5C57"/>
          <w:sz w:val="18"/>
          <w:szCs w:val="18"/>
        </w:rPr>
        <w:t xml:space="preserve"> </w:t>
      </w:r>
      <w:r>
        <w:rPr>
          <w:rFonts w:ascii="Times New Roman" w:eastAsia="Times New Roman" w:hAnsi="Times New Roman" w:cs="Times New Roman"/>
          <w:sz w:val="18"/>
          <w:szCs w:val="18"/>
        </w:rPr>
        <w:t xml:space="preserve">flexibility based on external IB DP deadlines and exam preparation. </w:t>
      </w:r>
    </w:p>
    <w:p w:rsidR="000D730C" w:rsidRDefault="000D730C">
      <w:pPr>
        <w:rPr>
          <w:rFonts w:ascii="Times New Roman" w:eastAsia="Times New Roman" w:hAnsi="Times New Roman" w:cs="Times New Roman"/>
          <w:b/>
          <w:sz w:val="20"/>
          <w:szCs w:val="20"/>
        </w:rPr>
      </w:pPr>
    </w:p>
    <w:p w:rsidR="000D730C" w:rsidRDefault="002442AA">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Summative </w:t>
      </w:r>
      <w:r>
        <w:rPr>
          <w:rFonts w:ascii="Times New Roman" w:eastAsia="Times New Roman" w:hAnsi="Times New Roman" w:cs="Times New Roman"/>
          <w:b/>
          <w:sz w:val="18"/>
          <w:szCs w:val="18"/>
        </w:rPr>
        <w:t xml:space="preserve">Assessments </w:t>
      </w: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sz w:val="18"/>
          <w:szCs w:val="18"/>
        </w:rPr>
        <w:t>Summative assessments will not be accepted after the due date, unless the student seeks out and receives prior approval from the teacher at least one day in advance.</w:t>
      </w:r>
    </w:p>
    <w:p w:rsidR="000D730C" w:rsidRDefault="000D730C">
      <w:pPr>
        <w:rPr>
          <w:rFonts w:ascii="Times New Roman" w:eastAsia="Times New Roman" w:hAnsi="Times New Roman" w:cs="Times New Roman"/>
          <w:sz w:val="20"/>
          <w:szCs w:val="20"/>
        </w:rPr>
      </w:pPr>
    </w:p>
    <w:p w:rsidR="000D730C" w:rsidRDefault="000D730C">
      <w:pPr>
        <w:rPr>
          <w:rFonts w:ascii="Times New Roman" w:eastAsia="Times New Roman" w:hAnsi="Times New Roman" w:cs="Times New Roman"/>
          <w:b/>
          <w:sz w:val="20"/>
          <w:szCs w:val="20"/>
          <w:u w:val="single"/>
        </w:rPr>
      </w:pPr>
    </w:p>
    <w:p w:rsidR="000D730C" w:rsidRDefault="000D730C">
      <w:pPr>
        <w:rPr>
          <w:rFonts w:ascii="Times New Roman" w:eastAsia="Times New Roman" w:hAnsi="Times New Roman" w:cs="Times New Roman"/>
          <w:b/>
          <w:sz w:val="20"/>
          <w:szCs w:val="20"/>
          <w:u w:val="single"/>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Reassessments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may have the opportunity to show new learning as their most accurate demonstration of their performance is valued. In order to retake a summative assessment, the original summative assessment must be completed. Students may request to retake one s</w:t>
      </w:r>
      <w:r>
        <w:rPr>
          <w:rFonts w:ascii="Times New Roman" w:eastAsia="Times New Roman" w:hAnsi="Times New Roman" w:cs="Times New Roman"/>
          <w:sz w:val="18"/>
          <w:szCs w:val="18"/>
        </w:rPr>
        <w:t xml:space="preserve">ummative assessment per quarter </w:t>
      </w:r>
      <w:r>
        <w:rPr>
          <w:rFonts w:ascii="Times New Roman" w:eastAsia="Times New Roman" w:hAnsi="Times New Roman" w:cs="Times New Roman"/>
          <w:sz w:val="18"/>
          <w:szCs w:val="18"/>
        </w:rPr>
        <w:lastRenderedPageBreak/>
        <w:t>per class once evidence of new learning has been demonstrated. Due to the nature of some assessments, a reassessment may not be feasible. In order to retake a summative assessment, the student will arrange a retake plan with</w:t>
      </w:r>
      <w:r>
        <w:rPr>
          <w:rFonts w:ascii="Times New Roman" w:eastAsia="Times New Roman" w:hAnsi="Times New Roman" w:cs="Times New Roman"/>
          <w:sz w:val="18"/>
          <w:szCs w:val="18"/>
        </w:rPr>
        <w:t>in 3 days of the summative assessment being returned. If a retake is completed, the original grade will be replaced with the new summative assessment grade. Retakes can take on different forms at teacher discretion. There are no retakes on formative assess</w:t>
      </w:r>
      <w:r>
        <w:rPr>
          <w:rFonts w:ascii="Times New Roman" w:eastAsia="Times New Roman" w:hAnsi="Times New Roman" w:cs="Times New Roman"/>
          <w:sz w:val="18"/>
          <w:szCs w:val="18"/>
        </w:rPr>
        <w:t xml:space="preserve">ments. </w:t>
      </w:r>
    </w:p>
    <w:p w:rsidR="000D730C" w:rsidRDefault="000D730C">
      <w:pPr>
        <w:rPr>
          <w:rFonts w:ascii="Times New Roman" w:eastAsia="Times New Roman" w:hAnsi="Times New Roman" w:cs="Times New Roman"/>
          <w:b/>
          <w:sz w:val="20"/>
          <w:szCs w:val="20"/>
          <w:u w:val="single"/>
        </w:rPr>
      </w:pP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Dropping Classes</w:t>
      </w:r>
      <w:r>
        <w:rPr>
          <w:rFonts w:ascii="Times New Roman" w:eastAsia="Times New Roman" w:hAnsi="Times New Roman" w:cs="Times New Roman"/>
          <w:sz w:val="20"/>
          <w:szCs w:val="20"/>
        </w:rPr>
        <w:t xml:space="preserve">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Classes may be dropped with a grade labeled NM</w:t>
      </w:r>
      <w:r>
        <w:rPr>
          <w:rFonts w:ascii="Times New Roman" w:eastAsia="Times New Roman" w:hAnsi="Times New Roman" w:cs="Times New Roman"/>
          <w:sz w:val="18"/>
          <w:szCs w:val="18"/>
        </w:rPr>
        <w:t xml:space="preserve"> (No Mark)</w:t>
      </w:r>
      <w:r>
        <w:rPr>
          <w:rFonts w:ascii="Times New Roman" w:eastAsia="Times New Roman" w:hAnsi="Times New Roman" w:cs="Times New Roman"/>
          <w:sz w:val="18"/>
          <w:szCs w:val="18"/>
        </w:rPr>
        <w:t xml:space="preserve"> and will not be counted in the GPA (</w:t>
      </w:r>
      <w:r>
        <w:rPr>
          <w:rFonts w:ascii="Times New Roman" w:eastAsia="Times New Roman" w:hAnsi="Times New Roman" w:cs="Times New Roman"/>
          <w:sz w:val="18"/>
          <w:szCs w:val="18"/>
        </w:rPr>
        <w:t>Grade Point Average</w:t>
      </w:r>
      <w:r>
        <w:rPr>
          <w:rFonts w:ascii="Times New Roman" w:eastAsia="Times New Roman" w:hAnsi="Times New Roman" w:cs="Times New Roman"/>
          <w:sz w:val="18"/>
          <w:szCs w:val="18"/>
        </w:rPr>
        <w:t>) up until mid-quarter grades are finalized. If a course is dropped after the mid-quarter grades are finalized a grade of NP (</w:t>
      </w:r>
      <w:r>
        <w:rPr>
          <w:rFonts w:ascii="Times New Roman" w:eastAsia="Times New Roman" w:hAnsi="Times New Roman" w:cs="Times New Roman"/>
          <w:sz w:val="18"/>
          <w:szCs w:val="18"/>
        </w:rPr>
        <w:t>No Pass</w:t>
      </w:r>
      <w:r>
        <w:rPr>
          <w:rFonts w:ascii="Times New Roman" w:eastAsia="Times New Roman" w:hAnsi="Times New Roman" w:cs="Times New Roman"/>
          <w:sz w:val="18"/>
          <w:szCs w:val="18"/>
        </w:rPr>
        <w:t xml:space="preserve">) will be assigned and will be included on a student’s permanent transcript. </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End of Grading Period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All applicable late a</w:t>
      </w:r>
      <w:r>
        <w:rPr>
          <w:rFonts w:ascii="Times New Roman" w:eastAsia="Times New Roman" w:hAnsi="Times New Roman" w:cs="Times New Roman"/>
          <w:sz w:val="18"/>
          <w:szCs w:val="18"/>
        </w:rPr>
        <w:t xml:space="preserve">ssessments and reassessments need to be completed </w:t>
      </w:r>
      <w:r>
        <w:rPr>
          <w:rFonts w:ascii="Times New Roman" w:eastAsia="Times New Roman" w:hAnsi="Times New Roman" w:cs="Times New Roman"/>
          <w:sz w:val="18"/>
          <w:szCs w:val="18"/>
        </w:rPr>
        <w:t>one week</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prior to</w:t>
      </w:r>
      <w:r>
        <w:rPr>
          <w:rFonts w:ascii="Times New Roman" w:eastAsia="Times New Roman" w:hAnsi="Times New Roman" w:cs="Times New Roman"/>
          <w:sz w:val="18"/>
          <w:szCs w:val="18"/>
        </w:rPr>
        <w:t xml:space="preserve"> the end of the grading period. Final grades will be recorded in quarters that are approximately </w:t>
      </w:r>
      <w:r>
        <w:rPr>
          <w:rFonts w:ascii="Times New Roman" w:eastAsia="Times New Roman" w:hAnsi="Times New Roman" w:cs="Times New Roman"/>
          <w:sz w:val="18"/>
          <w:szCs w:val="18"/>
        </w:rPr>
        <w:t>nine</w:t>
      </w:r>
      <w:r>
        <w:rPr>
          <w:rFonts w:ascii="Times New Roman" w:eastAsia="Times New Roman" w:hAnsi="Times New Roman" w:cs="Times New Roman"/>
          <w:sz w:val="18"/>
          <w:szCs w:val="18"/>
        </w:rPr>
        <w:t xml:space="preserve"> weeks in length. All grades are final at the end of the quarter and will be posted on a</w:t>
      </w:r>
      <w:r>
        <w:rPr>
          <w:rFonts w:ascii="Times New Roman" w:eastAsia="Times New Roman" w:hAnsi="Times New Roman" w:cs="Times New Roman"/>
          <w:sz w:val="18"/>
          <w:szCs w:val="18"/>
        </w:rPr>
        <w:t>n official transcript. There are no re</w:t>
      </w:r>
      <w:r>
        <w:rPr>
          <w:rFonts w:ascii="Times New Roman" w:eastAsia="Times New Roman" w:hAnsi="Times New Roman" w:cs="Times New Roman"/>
          <w:sz w:val="18"/>
          <w:szCs w:val="18"/>
        </w:rPr>
        <w:t>assessments</w:t>
      </w:r>
      <w:r>
        <w:rPr>
          <w:rFonts w:ascii="Times New Roman" w:eastAsia="Times New Roman" w:hAnsi="Times New Roman" w:cs="Times New Roman"/>
          <w:sz w:val="18"/>
          <w:szCs w:val="18"/>
        </w:rPr>
        <w:t xml:space="preserve"> for final summative assessments. </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Extra Credit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no formative or summative extra credit assessments offered as students demonstrate their achievement level through their course assessments. </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Acad</w:t>
      </w:r>
      <w:r>
        <w:rPr>
          <w:rFonts w:ascii="Times New Roman" w:eastAsia="Times New Roman" w:hAnsi="Times New Roman" w:cs="Times New Roman"/>
          <w:b/>
          <w:sz w:val="20"/>
          <w:szCs w:val="20"/>
          <w:u w:val="single"/>
        </w:rPr>
        <w:t xml:space="preserve">emic Honesty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reference the Highland Park Senior High School Academic Honesty Policy. </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Accommodations a</w:t>
      </w:r>
      <w:r>
        <w:rPr>
          <w:rFonts w:ascii="Times New Roman" w:eastAsia="Times New Roman" w:hAnsi="Times New Roman" w:cs="Times New Roman"/>
          <w:b/>
          <w:sz w:val="20"/>
          <w:szCs w:val="20"/>
          <w:u w:val="single"/>
        </w:rPr>
        <w:t>nd Modifications</w:t>
      </w:r>
      <w:r>
        <w:rPr>
          <w:rFonts w:ascii="Times New Roman" w:eastAsia="Times New Roman" w:hAnsi="Times New Roman" w:cs="Times New Roman"/>
          <w:b/>
          <w:sz w:val="20"/>
          <w:szCs w:val="20"/>
          <w:u w:val="single"/>
        </w:rPr>
        <w:t xml:space="preserve">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Legal accommodations and modifica</w:t>
      </w:r>
      <w:r>
        <w:rPr>
          <w:rFonts w:ascii="Times New Roman" w:eastAsia="Times New Roman" w:hAnsi="Times New Roman" w:cs="Times New Roman"/>
          <w:sz w:val="18"/>
          <w:szCs w:val="18"/>
        </w:rPr>
        <w:t>tions</w:t>
      </w:r>
      <w:r>
        <w:rPr>
          <w:rFonts w:ascii="Times New Roman" w:eastAsia="Times New Roman" w:hAnsi="Times New Roman" w:cs="Times New Roman"/>
          <w:sz w:val="18"/>
          <w:szCs w:val="18"/>
        </w:rPr>
        <w:t xml:space="preserve"> will be followed as stipulated in IEPs and 504 plans. </w:t>
      </w:r>
      <w:r>
        <w:rPr>
          <w:rFonts w:ascii="Times New Roman" w:eastAsia="Times New Roman" w:hAnsi="Times New Roman" w:cs="Times New Roman"/>
          <w:sz w:val="18"/>
          <w:szCs w:val="18"/>
        </w:rPr>
        <w:t>Additional</w:t>
      </w:r>
      <w:r>
        <w:rPr>
          <w:rFonts w:ascii="Times New Roman" w:eastAsia="Times New Roman" w:hAnsi="Times New Roman" w:cs="Times New Roman"/>
          <w:sz w:val="18"/>
          <w:szCs w:val="18"/>
        </w:rPr>
        <w:t xml:space="preserve"> e</w:t>
      </w:r>
      <w:r>
        <w:rPr>
          <w:rFonts w:ascii="Times New Roman" w:eastAsia="Times New Roman" w:hAnsi="Times New Roman" w:cs="Times New Roman"/>
          <w:sz w:val="18"/>
          <w:szCs w:val="18"/>
        </w:rPr>
        <w:t>xtenuating circumstanc</w:t>
      </w:r>
      <w:r>
        <w:rPr>
          <w:rFonts w:ascii="Times New Roman" w:eastAsia="Times New Roman" w:hAnsi="Times New Roman" w:cs="Times New Roman"/>
          <w:sz w:val="18"/>
          <w:szCs w:val="18"/>
        </w:rPr>
        <w:t>es may allow for additional time. A student needing additional time should consult with their teacher.</w:t>
      </w:r>
    </w:p>
    <w:p w:rsidR="000D730C" w:rsidRDefault="000D730C">
      <w:pPr>
        <w:rPr>
          <w:rFonts w:ascii="Times New Roman" w:eastAsia="Times New Roman" w:hAnsi="Times New Roman" w:cs="Times New Roman"/>
          <w:sz w:val="20"/>
          <w:szCs w:val="20"/>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HP Grading Scale (%)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  </w:t>
      </w:r>
      <w:r>
        <w:rPr>
          <w:rFonts w:ascii="Times New Roman" w:eastAsia="Times New Roman" w:hAnsi="Times New Roman" w:cs="Times New Roman"/>
          <w:sz w:val="18"/>
          <w:szCs w:val="18"/>
        </w:rPr>
        <w:tab/>
        <w:t>93.0 – 100</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B- = </w:t>
      </w:r>
      <w:r>
        <w:rPr>
          <w:rFonts w:ascii="Times New Roman" w:eastAsia="Times New Roman" w:hAnsi="Times New Roman" w:cs="Times New Roman"/>
          <w:sz w:val="18"/>
          <w:szCs w:val="18"/>
        </w:rPr>
        <w:tab/>
        <w:t>80.0 – 82.0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 = </w:t>
      </w:r>
      <w:r>
        <w:rPr>
          <w:rFonts w:ascii="Times New Roman" w:eastAsia="Times New Roman" w:hAnsi="Times New Roman" w:cs="Times New Roman"/>
          <w:sz w:val="18"/>
          <w:szCs w:val="18"/>
        </w:rPr>
        <w:tab/>
        <w:t xml:space="preserve">67.0 - 69.0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 </w:t>
      </w:r>
      <w:r>
        <w:rPr>
          <w:rFonts w:ascii="Times New Roman" w:eastAsia="Times New Roman" w:hAnsi="Times New Roman" w:cs="Times New Roman"/>
          <w:sz w:val="18"/>
          <w:szCs w:val="18"/>
        </w:rPr>
        <w:tab/>
        <w:t xml:space="preserve">90.0 – 92.0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C+ = </w:t>
      </w:r>
      <w:r>
        <w:rPr>
          <w:rFonts w:ascii="Times New Roman" w:eastAsia="Times New Roman" w:hAnsi="Times New Roman" w:cs="Times New Roman"/>
          <w:sz w:val="18"/>
          <w:szCs w:val="18"/>
        </w:rPr>
        <w:tab/>
        <w:t xml:space="preserve">77.0 – 79.0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 = </w:t>
      </w:r>
      <w:r>
        <w:rPr>
          <w:rFonts w:ascii="Times New Roman" w:eastAsia="Times New Roman" w:hAnsi="Times New Roman" w:cs="Times New Roman"/>
          <w:sz w:val="18"/>
          <w:szCs w:val="18"/>
        </w:rPr>
        <w:tab/>
        <w:t xml:space="preserve">63.0 - 66.0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 </w:t>
      </w:r>
      <w:r>
        <w:rPr>
          <w:rFonts w:ascii="Times New Roman" w:eastAsia="Times New Roman" w:hAnsi="Times New Roman" w:cs="Times New Roman"/>
          <w:sz w:val="18"/>
          <w:szCs w:val="18"/>
        </w:rPr>
        <w:tab/>
        <w:t>87.</w:t>
      </w:r>
      <w:r>
        <w:rPr>
          <w:rFonts w:ascii="Times New Roman" w:eastAsia="Times New Roman" w:hAnsi="Times New Roman" w:cs="Times New Roman"/>
          <w:sz w:val="18"/>
          <w:szCs w:val="18"/>
        </w:rPr>
        <w:t xml:space="preserve">0 – 89.0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C = </w:t>
      </w:r>
      <w:r>
        <w:rPr>
          <w:rFonts w:ascii="Times New Roman" w:eastAsia="Times New Roman" w:hAnsi="Times New Roman" w:cs="Times New Roman"/>
          <w:sz w:val="18"/>
          <w:szCs w:val="18"/>
        </w:rPr>
        <w:tab/>
        <w:t>73.0 - 76.0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 = </w:t>
      </w:r>
      <w:r>
        <w:rPr>
          <w:rFonts w:ascii="Times New Roman" w:eastAsia="Times New Roman" w:hAnsi="Times New Roman" w:cs="Times New Roman"/>
          <w:sz w:val="18"/>
          <w:szCs w:val="18"/>
        </w:rPr>
        <w:tab/>
        <w:t>60.0 - 62.0</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 </w:t>
      </w:r>
      <w:r>
        <w:rPr>
          <w:rFonts w:ascii="Times New Roman" w:eastAsia="Times New Roman" w:hAnsi="Times New Roman" w:cs="Times New Roman"/>
          <w:sz w:val="18"/>
          <w:szCs w:val="18"/>
        </w:rPr>
        <w:tab/>
        <w:t>83.0 – 86.0</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C- = </w:t>
      </w:r>
      <w:r>
        <w:rPr>
          <w:rFonts w:ascii="Times New Roman" w:eastAsia="Times New Roman" w:hAnsi="Times New Roman" w:cs="Times New Roman"/>
          <w:sz w:val="18"/>
          <w:szCs w:val="18"/>
        </w:rPr>
        <w:tab/>
        <w:t xml:space="preserve">70.0 - 72.0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NP = </w:t>
      </w:r>
      <w:r>
        <w:rPr>
          <w:rFonts w:ascii="Times New Roman" w:eastAsia="Times New Roman" w:hAnsi="Times New Roman" w:cs="Times New Roman"/>
          <w:sz w:val="18"/>
          <w:szCs w:val="18"/>
        </w:rPr>
        <w:tab/>
        <w:t xml:space="preserve">0.0 - 59.0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International Baccalaureate Middle Years Program Classes (Grades 9 &amp;10)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In the International Baccalaureate Middle Years Program (IB MYP), an emphasis is placed on the importance of supporting and encouraging student learning by providing feedback to students, promoting positive student attitudes toward learning, teaching conte</w:t>
      </w:r>
      <w:r>
        <w:rPr>
          <w:rFonts w:ascii="Times New Roman" w:eastAsia="Times New Roman" w:hAnsi="Times New Roman" w:cs="Times New Roman"/>
          <w:sz w:val="18"/>
          <w:szCs w:val="18"/>
        </w:rPr>
        <w:t>nt and skills in real-world contexts and across subject matter, and by using a variety of assessment strategies. Teachers create curriculum and assess student work based on state and district standards and IB MYP prescribed subject objectives and assessmen</w:t>
      </w:r>
      <w:r>
        <w:rPr>
          <w:rFonts w:ascii="Times New Roman" w:eastAsia="Times New Roman" w:hAnsi="Times New Roman" w:cs="Times New Roman"/>
          <w:sz w:val="18"/>
          <w:szCs w:val="18"/>
        </w:rPr>
        <w:t>t criteria. The IB MYP assessment criteria encompass the factual, conceptual, procedural knowledge and understanding, skills, and reflective aspects of learning. The IB MYP assessment criteria are used as a means of introducing the expectations of assessme</w:t>
      </w:r>
      <w:r>
        <w:rPr>
          <w:rFonts w:ascii="Times New Roman" w:eastAsia="Times New Roman" w:hAnsi="Times New Roman" w:cs="Times New Roman"/>
          <w:sz w:val="18"/>
          <w:szCs w:val="18"/>
        </w:rPr>
        <w:t xml:space="preserve">nts, for self-assessment, tracking growth, and determining final achievement levels. The criteria are available on classroom assessments, posted in classrooms, and/or school websites. Student assessments are created and the criteria is standardized in the </w:t>
      </w:r>
      <w:r>
        <w:rPr>
          <w:rFonts w:ascii="Times New Roman" w:eastAsia="Times New Roman" w:hAnsi="Times New Roman" w:cs="Times New Roman"/>
          <w:sz w:val="18"/>
          <w:szCs w:val="18"/>
        </w:rPr>
        <w:t xml:space="preserve">Professional Learning Communities (PLCs), which are scheduled for collaborative planning time and also by the feedback that accompanies the monitoring results from the IB.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sz w:val="18"/>
          <w:szCs w:val="18"/>
        </w:rPr>
        <w:t>Each subject area has four criteria to assess student learning and each of the cri</w:t>
      </w:r>
      <w:r>
        <w:rPr>
          <w:rFonts w:ascii="Times New Roman" w:eastAsia="Times New Roman" w:hAnsi="Times New Roman" w:cs="Times New Roman"/>
          <w:sz w:val="18"/>
          <w:szCs w:val="18"/>
        </w:rPr>
        <w:t>terion has achievement levels (0-8). A “0” represents not reaching standards described within the criteria and an “8” refers to very high level of understanding or application of the standards described within the criteria. Students’ achievement levels are</w:t>
      </w:r>
      <w:r>
        <w:rPr>
          <w:rFonts w:ascii="Times New Roman" w:eastAsia="Times New Roman" w:hAnsi="Times New Roman" w:cs="Times New Roman"/>
          <w:sz w:val="18"/>
          <w:szCs w:val="18"/>
        </w:rPr>
        <w:t xml:space="preserve"> based on the descriptions on the criteria and are not normed or curved with other students. Those achievement levels are converted into points and entered into the grade book to determine student grades (A, B, C, D, N). Additionally, the IB MYP Criterion </w:t>
      </w:r>
      <w:r>
        <w:rPr>
          <w:rFonts w:ascii="Times New Roman" w:eastAsia="Times New Roman" w:hAnsi="Times New Roman" w:cs="Times New Roman"/>
          <w:sz w:val="18"/>
          <w:szCs w:val="18"/>
        </w:rPr>
        <w:t xml:space="preserve">achievement levels (0-8) for the summative tasks are reported alongside traditional grades in the grade book so growth can be measured over time for each </w:t>
      </w:r>
      <w:proofErr w:type="gramStart"/>
      <w:r>
        <w:rPr>
          <w:rFonts w:ascii="Times New Roman" w:eastAsia="Times New Roman" w:hAnsi="Times New Roman" w:cs="Times New Roman"/>
          <w:sz w:val="18"/>
          <w:szCs w:val="18"/>
        </w:rPr>
        <w:t>criteria</w:t>
      </w:r>
      <w:proofErr w:type="gramEnd"/>
      <w:r>
        <w:rPr>
          <w:rFonts w:ascii="Times New Roman" w:eastAsia="Times New Roman" w:hAnsi="Times New Roman" w:cs="Times New Roman"/>
          <w:sz w:val="18"/>
          <w:szCs w:val="18"/>
        </w:rPr>
        <w:t>. IB MYP assessment criteria across subject groups can be summarized as follows.</w:t>
      </w:r>
      <w:r>
        <w:rPr>
          <w:rFonts w:ascii="Times New Roman" w:eastAsia="Times New Roman" w:hAnsi="Times New Roman" w:cs="Times New Roman"/>
          <w:sz w:val="20"/>
          <w:szCs w:val="20"/>
        </w:rPr>
        <w:t xml:space="preserve"> </w:t>
      </w:r>
    </w:p>
    <w:p w:rsidR="000D730C" w:rsidRDefault="000D730C">
      <w:pPr>
        <w:rPr>
          <w:rFonts w:ascii="Times New Roman" w:eastAsia="Times New Roman" w:hAnsi="Times New Roman" w:cs="Times New Roman"/>
          <w:sz w:val="20"/>
          <w:szCs w:val="20"/>
        </w:rPr>
      </w:pPr>
    </w:p>
    <w:p w:rsidR="000D730C" w:rsidRDefault="000D730C">
      <w:pPr>
        <w:rPr>
          <w:rFonts w:ascii="Times New Roman" w:eastAsia="Times New Roman" w:hAnsi="Times New Roman" w:cs="Times New Roman"/>
          <w:sz w:val="20"/>
          <w:szCs w:val="20"/>
        </w:rPr>
      </w:pPr>
    </w:p>
    <w:p w:rsidR="000D730C" w:rsidRDefault="000D730C">
      <w:pPr>
        <w:rPr>
          <w:rFonts w:ascii="Times New Roman" w:eastAsia="Times New Roman" w:hAnsi="Times New Roman" w:cs="Times New Roman"/>
          <w:sz w:val="17"/>
          <w:szCs w:val="17"/>
        </w:rPr>
      </w:pPr>
    </w:p>
    <w:tbl>
      <w:tblPr>
        <w:tblStyle w:val="a"/>
        <w:tblW w:w="1080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160"/>
        <w:gridCol w:w="2160"/>
        <w:gridCol w:w="2160"/>
        <w:gridCol w:w="2160"/>
        <w:gridCol w:w="2160"/>
      </w:tblGrid>
      <w:tr w:rsidR="000D730C">
        <w:trPr>
          <w:trHeight w:val="410"/>
        </w:trPr>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Subject Area</w:t>
            </w:r>
          </w:p>
        </w:tc>
        <w:tc>
          <w:tcPr>
            <w:tcW w:w="2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Criterion A</w:t>
            </w:r>
          </w:p>
        </w:tc>
        <w:tc>
          <w:tcPr>
            <w:tcW w:w="2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Criterion B</w:t>
            </w:r>
          </w:p>
        </w:tc>
        <w:tc>
          <w:tcPr>
            <w:tcW w:w="2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Criterion C</w:t>
            </w:r>
          </w:p>
        </w:tc>
        <w:tc>
          <w:tcPr>
            <w:tcW w:w="2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Criterion D</w:t>
            </w:r>
          </w:p>
        </w:tc>
      </w:tr>
      <w:tr w:rsidR="000D730C">
        <w:trPr>
          <w:trHeight w:val="43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Language and Literature (English)</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Analyzing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Organizing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Producing Text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Using Language</w:t>
            </w:r>
          </w:p>
        </w:tc>
      </w:tr>
      <w:tr w:rsidR="000D730C">
        <w:trPr>
          <w:trHeight w:val="43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Language Acquisition (World Language)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Comprehending spoken and visual text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Comprehending written and visual text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Using Language</w:t>
            </w:r>
          </w:p>
        </w:tc>
      </w:tr>
      <w:tr w:rsidR="000D730C">
        <w:trPr>
          <w:trHeight w:val="37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Individuals and Societies (Social Studies)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Knowing and understanding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Investigating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Thinking critically</w:t>
            </w:r>
          </w:p>
        </w:tc>
      </w:tr>
      <w:tr w:rsidR="000D730C">
        <w:trPr>
          <w:trHeight w:val="46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Sciences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Knowing and understanding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Inquiring and designing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Processing and evaluating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Reflecting on the impacts of science</w:t>
            </w:r>
          </w:p>
        </w:tc>
      </w:tr>
      <w:tr w:rsidR="000D730C">
        <w:trPr>
          <w:trHeight w:val="39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Mathematics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Knowing and understanding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Investigating patterns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Applying mathematics in real-world contexts</w:t>
            </w:r>
          </w:p>
        </w:tc>
      </w:tr>
      <w:tr w:rsidR="000D730C">
        <w:trPr>
          <w:trHeight w:val="42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Arts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Knowing and understanding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Developing skills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Thinking creatively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Responding</w:t>
            </w:r>
          </w:p>
        </w:tc>
      </w:tr>
      <w:tr w:rsidR="000D730C">
        <w:trPr>
          <w:trHeight w:val="42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Physical and Health Education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Knowing and understanding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Planning for performance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Applying and performing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Reflecting and improving on performance</w:t>
            </w:r>
          </w:p>
        </w:tc>
      </w:tr>
      <w:tr w:rsidR="000D730C">
        <w:trPr>
          <w:trHeight w:val="39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Design (Career and Technical Education)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Inquiring and analyzing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Developing ideas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Creating the solution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Evaluating</w:t>
            </w:r>
          </w:p>
        </w:tc>
      </w:tr>
      <w:tr w:rsidR="000D730C">
        <w:trPr>
          <w:trHeight w:val="39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MYP Projects</w:t>
            </w:r>
          </w:p>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(Personal Project)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Investigating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Planning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Taking action</w:t>
            </w:r>
            <w:proofErr w:type="gramEnd"/>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Reflecting</w:t>
            </w:r>
          </w:p>
        </w:tc>
      </w:tr>
      <w:tr w:rsidR="000D730C">
        <w:trPr>
          <w:trHeight w:val="4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Interdisciplinary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Disciplinary grounding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Synthesizing and applying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0D730C" w:rsidRDefault="002442AA">
            <w:pPr>
              <w:spacing w:line="1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Reflecting</w:t>
            </w:r>
          </w:p>
        </w:tc>
      </w:tr>
    </w:tbl>
    <w:p w:rsidR="000D730C" w:rsidRDefault="000D730C">
      <w:pPr>
        <w:rPr>
          <w:rFonts w:ascii="Times New Roman" w:eastAsia="Times New Roman" w:hAnsi="Times New Roman" w:cs="Times New Roman"/>
          <w:sz w:val="24"/>
          <w:szCs w:val="24"/>
        </w:rPr>
      </w:pPr>
    </w:p>
    <w:p w:rsidR="000D730C" w:rsidRDefault="002442AA">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International Baccalaureate Diploma Level Classes (Grades 11&amp;12) </w:t>
      </w: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In the Highland Park Senior High International Baccalaureate Diploma Program (IB DP) staff, assessment procedures are valued as the most powerful means of supporting curricular goals and stu</w:t>
      </w:r>
      <w:r>
        <w:rPr>
          <w:rFonts w:ascii="Times New Roman" w:eastAsia="Times New Roman" w:hAnsi="Times New Roman" w:cs="Times New Roman"/>
          <w:sz w:val="18"/>
          <w:szCs w:val="18"/>
        </w:rPr>
        <w:t>dent learning, and as such, promise to expose students to a rigorous and challenging curriculum which is aligned to the standards, practices, and content objectives of the IB DP, as well as the adopted State and St Paul School District education standards.</w:t>
      </w:r>
      <w:r>
        <w:rPr>
          <w:rFonts w:ascii="Times New Roman" w:eastAsia="Times New Roman" w:hAnsi="Times New Roman" w:cs="Times New Roman"/>
          <w:sz w:val="18"/>
          <w:szCs w:val="18"/>
        </w:rPr>
        <w:t xml:space="preserve">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document outlines the application of the principles of criterion-related assessment, the processes implemented to communicate the use and recording of IB DP assessment criteria, processes for the standardization of student work and an overview of a</w:t>
      </w:r>
      <w:r>
        <w:rPr>
          <w:rFonts w:ascii="Times New Roman" w:eastAsia="Times New Roman" w:hAnsi="Times New Roman" w:cs="Times New Roman"/>
          <w:sz w:val="18"/>
          <w:szCs w:val="18"/>
        </w:rPr>
        <w:t xml:space="preserve">ssessment schedules, including the use of formative and summative assessment, and the reporting of both IB DP marks and grades created according to the HPSH grading scale.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Teachers use the IB DP rubrics as a means of introducing work in all subjects, as </w:t>
      </w:r>
      <w:r>
        <w:rPr>
          <w:rFonts w:ascii="Times New Roman" w:eastAsia="Times New Roman" w:hAnsi="Times New Roman" w:cs="Times New Roman"/>
          <w:sz w:val="18"/>
          <w:szCs w:val="18"/>
        </w:rPr>
        <w:t>is fitting for the Internal Assessment (IA) and External Assessment (EA) components of the class. Students assess their own work using these rubrics as part of the formative work in each class. Rubrics are listed in class syllabi, on teacher websites, as a</w:t>
      </w:r>
      <w:r>
        <w:rPr>
          <w:rFonts w:ascii="Times New Roman" w:eastAsia="Times New Roman" w:hAnsi="Times New Roman" w:cs="Times New Roman"/>
          <w:sz w:val="18"/>
          <w:szCs w:val="18"/>
        </w:rPr>
        <w:t xml:space="preserve">ttachments in the online grading system, and discussed in parent teacher conferences.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communication of IB DP assessment scores on the IAs, and some class specific assignments is as a note on the online grading system, as well as in communication on the assessed student work. These scores are informed by the exam results of the previous </w:t>
      </w:r>
      <w:r>
        <w:rPr>
          <w:rFonts w:ascii="Times New Roman" w:eastAsia="Times New Roman" w:hAnsi="Times New Roman" w:cs="Times New Roman"/>
          <w:sz w:val="18"/>
          <w:szCs w:val="18"/>
        </w:rPr>
        <w:t xml:space="preserve">year, which are analyzed by each content group. Teachers create both formative and summative assessments as part of curriculum design.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 assessments</w:t>
      </w:r>
      <w:r>
        <w:rPr>
          <w:rFonts w:ascii="Times New Roman" w:eastAsia="Times New Roman" w:hAnsi="Times New Roman" w:cs="Times New Roman"/>
          <w:sz w:val="18"/>
          <w:szCs w:val="18"/>
        </w:rPr>
        <w:t xml:space="preserve"> are</w:t>
      </w:r>
      <w:r>
        <w:rPr>
          <w:rFonts w:ascii="Times New Roman" w:eastAsia="Times New Roman" w:hAnsi="Times New Roman" w:cs="Times New Roman"/>
          <w:sz w:val="18"/>
          <w:szCs w:val="18"/>
        </w:rPr>
        <w:t xml:space="preserve"> standardized in a number of ways: in the professional learning communities which are part of th</w:t>
      </w:r>
      <w:r>
        <w:rPr>
          <w:rFonts w:ascii="Times New Roman" w:eastAsia="Times New Roman" w:hAnsi="Times New Roman" w:cs="Times New Roman"/>
          <w:sz w:val="18"/>
          <w:szCs w:val="18"/>
        </w:rPr>
        <w:t xml:space="preserve">e scheduled collaborative planning time, as part of the process of interpreting feedback from IA and EA reports, and as part of the professional work of analyzing exam results from previous years. </w:t>
      </w:r>
    </w:p>
    <w:p w:rsidR="000D730C" w:rsidRDefault="000D730C">
      <w:pPr>
        <w:rPr>
          <w:rFonts w:ascii="Times New Roman" w:eastAsia="Times New Roman" w:hAnsi="Times New Roman" w:cs="Times New Roman"/>
          <w:sz w:val="18"/>
          <w:szCs w:val="18"/>
        </w:rPr>
      </w:pPr>
    </w:p>
    <w:p w:rsidR="000D730C" w:rsidRDefault="002442AA">
      <w:pPr>
        <w:rPr>
          <w:rFonts w:ascii="Times New Roman" w:eastAsia="Times New Roman" w:hAnsi="Times New Roman" w:cs="Times New Roman"/>
          <w:sz w:val="18"/>
          <w:szCs w:val="18"/>
        </w:rPr>
      </w:pPr>
      <w:r>
        <w:rPr>
          <w:rFonts w:ascii="Times New Roman" w:eastAsia="Times New Roman" w:hAnsi="Times New Roman" w:cs="Times New Roman"/>
          <w:sz w:val="18"/>
          <w:szCs w:val="18"/>
        </w:rPr>
        <w:t>Late assessments or re</w:t>
      </w:r>
      <w:r>
        <w:rPr>
          <w:rFonts w:ascii="Times New Roman" w:eastAsia="Times New Roman" w:hAnsi="Times New Roman" w:cs="Times New Roman"/>
          <w:sz w:val="18"/>
          <w:szCs w:val="18"/>
        </w:rPr>
        <w:t>assessments</w:t>
      </w:r>
      <w:r>
        <w:rPr>
          <w:rFonts w:ascii="Times New Roman" w:eastAsia="Times New Roman" w:hAnsi="Times New Roman" w:cs="Times New Roman"/>
          <w:sz w:val="18"/>
          <w:szCs w:val="18"/>
        </w:rPr>
        <w:t xml:space="preserve"> of school assignments a</w:t>
      </w:r>
      <w:r>
        <w:rPr>
          <w:rFonts w:ascii="Times New Roman" w:eastAsia="Times New Roman" w:hAnsi="Times New Roman" w:cs="Times New Roman"/>
          <w:sz w:val="18"/>
          <w:szCs w:val="18"/>
        </w:rPr>
        <w:t>nd tests are allowed in circumstances of severity (accompanied by documentation) in Diploma Program courses. In the preparation of students for the rigors of college, teaching them to plan, communicate, and become responsible for their own learning is cent</w:t>
      </w:r>
      <w:r>
        <w:rPr>
          <w:rFonts w:ascii="Times New Roman" w:eastAsia="Times New Roman" w:hAnsi="Times New Roman" w:cs="Times New Roman"/>
          <w:sz w:val="18"/>
          <w:szCs w:val="18"/>
        </w:rPr>
        <w:t xml:space="preserve">ral to these policies. </w:t>
      </w:r>
    </w:p>
    <w:p w:rsidR="000D730C" w:rsidRDefault="000D730C">
      <w:pPr>
        <w:rPr>
          <w:rFonts w:ascii="Times New Roman" w:eastAsia="Times New Roman" w:hAnsi="Times New Roman" w:cs="Times New Roman"/>
          <w:sz w:val="20"/>
          <w:szCs w:val="20"/>
        </w:rPr>
      </w:pPr>
    </w:p>
    <w:p w:rsidR="000D730C" w:rsidRDefault="002442AA">
      <w:pPr>
        <w:spacing w:line="331"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Grading and Assessment Policy Development</w:t>
      </w:r>
    </w:p>
    <w:p w:rsidR="000D730C" w:rsidRDefault="002442AA">
      <w:pPr>
        <w:rPr>
          <w:rFonts w:ascii="Times New Roman" w:eastAsia="Times New Roman" w:hAnsi="Times New Roman" w:cs="Times New Roman"/>
          <w:i/>
          <w:sz w:val="18"/>
          <w:szCs w:val="18"/>
        </w:rPr>
      </w:pPr>
      <w:r>
        <w:rPr>
          <w:rFonts w:ascii="Times New Roman" w:eastAsia="Times New Roman" w:hAnsi="Times New Roman" w:cs="Times New Roman"/>
          <w:sz w:val="18"/>
          <w:szCs w:val="18"/>
        </w:rPr>
        <w:t>The Grading and Assessment Policy for Highland Park Senior High is available to all staff, students, and families on the school website.  This policy will be reviewed and refined on an ongo</w:t>
      </w:r>
      <w:r>
        <w:rPr>
          <w:rFonts w:ascii="Times New Roman" w:eastAsia="Times New Roman" w:hAnsi="Times New Roman" w:cs="Times New Roman"/>
          <w:sz w:val="18"/>
          <w:szCs w:val="18"/>
        </w:rPr>
        <w:t>ing basis so as to reflect our schools’ development and evolution with the International Baccalaureate framework and the mission and vision of Saint Paul Public Schools.</w:t>
      </w:r>
      <w:r>
        <w:rPr>
          <w:rFonts w:ascii="Times New Roman" w:eastAsia="Times New Roman" w:hAnsi="Times New Roman" w:cs="Times New Roman"/>
          <w:i/>
          <w:sz w:val="18"/>
          <w:szCs w:val="18"/>
        </w:rPr>
        <w:t xml:space="preserve"> </w:t>
      </w:r>
    </w:p>
    <w:p w:rsidR="000D730C" w:rsidRDefault="002442AA">
      <w:pPr>
        <w:spacing w:line="331"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0D730C" w:rsidRDefault="002442AA">
      <w:pPr>
        <w:spacing w:line="331"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Last Updated: August 31, 2022</w:t>
      </w:r>
    </w:p>
    <w:sectPr w:rsidR="000D730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C"/>
    <w:rsid w:val="000D730C"/>
    <w:rsid w:val="0024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3922AC9-ECEF-EE4B-9E3F-DBA83E09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2022-09-06T14:10:00Z</dcterms:created>
  <dcterms:modified xsi:type="dcterms:W3CDTF">2022-09-06T14:10:00Z</dcterms:modified>
</cp:coreProperties>
</file>